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BB" w:rsidRDefault="00C673BB" w:rsidP="00C673BB">
      <w:pPr>
        <w:pStyle w:val="question"/>
        <w:tabs>
          <w:tab w:val="clear" w:pos="7938"/>
          <w:tab w:val="clear" w:pos="9072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562" w:right="-172" w:hanging="562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IB MATH STUDIES EXAM REVIEW:  Topic 3 Markscheme</w:t>
      </w:r>
    </w:p>
    <w:p w:rsidR="00C673BB" w:rsidRDefault="00C673BB" w:rsidP="00C673BB">
      <w:pPr>
        <w:pStyle w:val="question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ind w:left="0" w:right="-706" w:firstLine="0"/>
        <w:rPr>
          <w:b/>
          <w:bCs/>
        </w:rPr>
      </w:pPr>
      <w:r>
        <w:rPr>
          <w:b/>
          <w:bCs/>
        </w:rPr>
        <w:t>Logical Symbols, Truth Tables, Tautologies, Contradictions, Equivalences, Converse, Inverse, Contrapositive, Sets, Venn Diagrams, Probability, Tree Diagrams, Mutual Exclusivity, Independence, Conditional Probability</w:t>
      </w:r>
    </w:p>
    <w:p w:rsidR="005D2A4F" w:rsidRDefault="002E5329" w:rsidP="00C673BB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240"/>
        <w:ind w:left="1138" w:right="562" w:hanging="1138"/>
      </w:pPr>
      <w:r>
        <w:rPr>
          <w:b/>
          <w:bCs/>
        </w:rPr>
        <w:t>1.</w:t>
      </w:r>
      <w:r>
        <w:tab/>
        <w:t>(a)</w:t>
      </w:r>
      <w:r>
        <w:tab/>
        <w:t>–4, –3, –2, –1, 0, 1, 2</w:t>
      </w:r>
      <w:r>
        <w:tab/>
        <w:t>(A1)</w:t>
      </w:r>
      <w:r>
        <w:tab/>
        <w:t>(C1)</w:t>
      </w:r>
    </w:p>
    <w:p w:rsidR="005D2A4F" w:rsidRDefault="002E532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(A1)</w:t>
      </w:r>
      <w:r>
        <w:rPr>
          <w:b/>
          <w:bCs/>
        </w:rPr>
        <w:t xml:space="preserve"> </w:t>
      </w:r>
      <w:r>
        <w:t>for correct numbers, do not penalise if braces, brackets or parentheses seen.</w:t>
      </w:r>
    </w:p>
    <w:p w:rsidR="005D2A4F" w:rsidRDefault="002E532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 w:rsidR="00A92082">
        <w:rPr>
          <w:noProof/>
          <w:position w:val="-22"/>
          <w:lang w:eastAsia="en-US"/>
        </w:rPr>
        <w:drawing>
          <wp:inline distT="0" distB="0" distL="0" distR="0">
            <wp:extent cx="146685" cy="370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(0.571, 57.1%)</w:t>
      </w:r>
      <w:r>
        <w:tab/>
        <w:t>(A1)(ft)(A1)(ft)</w:t>
      </w:r>
      <w:r>
        <w:tab/>
        <w:t>(C2)</w:t>
      </w:r>
    </w:p>
    <w:p w:rsidR="005D2A4F" w:rsidRDefault="002E5329" w:rsidP="00C673BB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1538"/>
      </w:pPr>
      <w:r>
        <w:rPr>
          <w:b/>
          <w:bCs/>
        </w:rPr>
        <w:t xml:space="preserve">Notes: </w:t>
      </w:r>
      <w:r>
        <w:t>Award (A1)(ft)</w:t>
      </w:r>
      <w:r>
        <w:rPr>
          <w:b/>
          <w:bCs/>
        </w:rPr>
        <w:t xml:space="preserve"> </w:t>
      </w:r>
      <w:r>
        <w:t>for numerator, (A1)(ft)</w:t>
      </w:r>
      <w:r>
        <w:rPr>
          <w:b/>
          <w:bCs/>
        </w:rPr>
        <w:t xml:space="preserve"> </w:t>
      </w:r>
      <w:r>
        <w:t>for denominator.</w:t>
      </w:r>
      <w:r>
        <w:br/>
        <w:t>Follow through from part (a).</w:t>
      </w:r>
      <w:r>
        <w:rPr>
          <w:b/>
          <w:bCs/>
        </w:rPr>
        <w:t xml:space="preserve"> </w:t>
      </w:r>
      <w:r>
        <w:t>There is no further penalty in parts (c) and (d) for use of denominator consistent with that in part (b).</w:t>
      </w:r>
    </w:p>
    <w:p w:rsidR="005D2A4F" w:rsidRDefault="002E532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 w:rsidR="00A92082">
        <w:rPr>
          <w:noProof/>
          <w:position w:val="-22"/>
          <w:lang w:eastAsia="en-US"/>
        </w:rPr>
        <w:drawing>
          <wp:inline distT="0" distB="0" distL="0" distR="0">
            <wp:extent cx="146685" cy="370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(0.143, 14.3%)</w:t>
      </w:r>
      <w:r>
        <w:tab/>
        <w:t>(A1)(ft)</w:t>
      </w:r>
      <w:r>
        <w:tab/>
        <w:t>(C1)</w:t>
      </w:r>
    </w:p>
    <w:p w:rsidR="005D2A4F" w:rsidRDefault="002E532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Follow through from part (a).</w:t>
      </w:r>
    </w:p>
    <w:p w:rsidR="005D2A4F" w:rsidRDefault="002E532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</w:r>
      <w:r w:rsidR="00A92082">
        <w:rPr>
          <w:noProof/>
          <w:position w:val="-22"/>
          <w:lang w:eastAsia="en-US"/>
        </w:rPr>
        <w:drawing>
          <wp:inline distT="0" distB="0" distL="0" distR="0">
            <wp:extent cx="146685" cy="370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(0.143, 14.3%)</w:t>
      </w:r>
      <w:r>
        <w:tab/>
        <w:t>(A1)(ft)(A1)(ft)</w:t>
      </w:r>
      <w:r>
        <w:tab/>
        <w:t>(C2)</w:t>
      </w:r>
    </w:p>
    <w:p w:rsidR="005D2A4F" w:rsidRDefault="002E532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(A1)(ft)</w:t>
      </w:r>
      <w:r>
        <w:rPr>
          <w:b/>
          <w:bCs/>
        </w:rPr>
        <w:t xml:space="preserve"> </w:t>
      </w:r>
      <w:r>
        <w:t>for numerator, (A1)(ft)</w:t>
      </w:r>
      <w:r>
        <w:rPr>
          <w:b/>
          <w:bCs/>
        </w:rPr>
        <w:t xml:space="preserve"> </w:t>
      </w:r>
      <w:r>
        <w:t>for denominator.</w:t>
      </w:r>
      <w:r>
        <w:br/>
        <w:t>Follow through from part (a).</w:t>
      </w:r>
    </w:p>
    <w:p w:rsidR="005D2A4F" w:rsidRDefault="002E532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5D2A4F" w:rsidRDefault="005D2A4F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5D2A4F" w:rsidRDefault="002E5329" w:rsidP="00F72E4D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2.</w:t>
      </w:r>
      <w:r>
        <w:tab/>
        <w:t>(a)</w:t>
      </w:r>
      <w:r>
        <w:tab/>
      </w:r>
      <w:r w:rsidR="00A92082">
        <w:rPr>
          <w:noProof/>
          <w:position w:val="-10"/>
          <w:lang w:eastAsia="en-US"/>
        </w:rPr>
        <w:drawing>
          <wp:inline distT="0" distB="0" distL="0" distR="0">
            <wp:extent cx="448310" cy="1555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¬</w:t>
      </w:r>
      <w:r>
        <w:rPr>
          <w:i/>
          <w:iCs/>
        </w:rPr>
        <w:t>q</w:t>
      </w:r>
      <w:r>
        <w:tab/>
        <w:t>(A1)(A1)(A1)</w:t>
      </w:r>
      <w:r>
        <w:tab/>
        <w:t>(C3)</w:t>
      </w:r>
    </w:p>
    <w:p w:rsidR="005D2A4F" w:rsidRDefault="002E532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(A1)</w:t>
      </w:r>
      <w:r>
        <w:rPr>
          <w:b/>
          <w:bCs/>
        </w:rPr>
        <w:t xml:space="preserve"> </w:t>
      </w:r>
      <w:r>
        <w:t>for two conjunctions, (A1)</w:t>
      </w:r>
      <w:r>
        <w:rPr>
          <w:b/>
          <w:bCs/>
        </w:rPr>
        <w:t xml:space="preserve"> </w:t>
      </w:r>
      <w:r>
        <w:t>for negation seen on q, (A1)</w:t>
      </w:r>
      <w:r>
        <w:rPr>
          <w:b/>
          <w:bCs/>
        </w:rPr>
        <w:t xml:space="preserve"> </w:t>
      </w:r>
      <w:r>
        <w:t>for correct compound statement.</w:t>
      </w:r>
    </w:p>
    <w:p w:rsidR="005D2A4F" w:rsidRDefault="002E532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 xml:space="preserve">If I visited (either) Sarah’s Snackbar </w:t>
      </w:r>
      <w:r>
        <w:rPr>
          <w:b/>
          <w:bCs/>
        </w:rPr>
        <w:t xml:space="preserve">or </w:t>
      </w:r>
      <w:r>
        <w:t>Pete’s Eats (then) I</w:t>
      </w:r>
      <w:r>
        <w:br/>
        <w:t>did not visit Alan’s Diner</w:t>
      </w:r>
      <w:r>
        <w:tab/>
        <w:t>(A1)(A1)(A1)</w:t>
      </w:r>
      <w:r>
        <w:tab/>
        <w:t>(C3)</w:t>
      </w:r>
    </w:p>
    <w:p w:rsidR="005D2A4F" w:rsidRDefault="002E532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(A1)</w:t>
      </w:r>
      <w:r>
        <w:rPr>
          <w:b/>
          <w:bCs/>
        </w:rPr>
        <w:t xml:space="preserve"> </w:t>
      </w:r>
      <w:r>
        <w:t>for If… (then), (A1)</w:t>
      </w:r>
      <w:r>
        <w:rPr>
          <w:b/>
          <w:bCs/>
        </w:rPr>
        <w:t xml:space="preserve"> </w:t>
      </w:r>
      <w:r>
        <w:t xml:space="preserve">for Sarah’s Snackbar </w:t>
      </w:r>
      <w:r>
        <w:rPr>
          <w:b/>
          <w:bCs/>
        </w:rPr>
        <w:t xml:space="preserve">or </w:t>
      </w:r>
      <w:r>
        <w:t>Pete’s Eats, (A1)</w:t>
      </w:r>
      <w:r>
        <w:rPr>
          <w:b/>
          <w:bCs/>
        </w:rPr>
        <w:t xml:space="preserve"> </w:t>
      </w:r>
      <w:r>
        <w:t>for did not visit Alan’s Diner.</w:t>
      </w:r>
    </w:p>
    <w:p w:rsidR="005D2A4F" w:rsidRDefault="002E532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5D2A4F" w:rsidRDefault="005D2A4F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</w:p>
    <w:p w:rsidR="005D2A4F" w:rsidRDefault="002E5329" w:rsidP="00F72E4D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</w:pPr>
      <w:r>
        <w:rPr>
          <w:b/>
          <w:bCs/>
        </w:rPr>
        <w:t>3.</w:t>
      </w:r>
      <w:r>
        <w:tab/>
        <w:t>(a)</w:t>
      </w:r>
      <w:r>
        <w:br/>
      </w:r>
      <w:r w:rsidR="00A92082">
        <w:rPr>
          <w:noProof/>
          <w:lang w:eastAsia="en-US"/>
        </w:rPr>
        <w:drawing>
          <wp:inline distT="0" distB="0" distL="0" distR="0">
            <wp:extent cx="1734185" cy="1984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(A1)(A1)(A1)</w:t>
      </w:r>
      <w:r>
        <w:tab/>
        <w:t>(C3)</w:t>
      </w:r>
    </w:p>
    <w:p w:rsidR="005D2A4F" w:rsidRDefault="002E532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(A1)</w:t>
      </w:r>
      <w:r>
        <w:rPr>
          <w:b/>
          <w:bCs/>
        </w:rPr>
        <w:t xml:space="preserve"> </w:t>
      </w:r>
      <w:r>
        <w:t>for each correct pair.</w:t>
      </w:r>
    </w:p>
    <w:p w:rsidR="005D2A4F" w:rsidRDefault="002E532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0.4 × 0.8 + 0.6 × 0.7</w:t>
      </w:r>
      <w:r>
        <w:tab/>
        <w:t>(A1)(ft)(M1)</w:t>
      </w:r>
    </w:p>
    <w:p w:rsidR="005D2A4F" w:rsidRDefault="002E5329" w:rsidP="00C673BB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1358"/>
      </w:pPr>
      <w:r>
        <w:rPr>
          <w:b/>
          <w:bCs/>
        </w:rPr>
        <w:t xml:space="preserve">Notes: </w:t>
      </w:r>
      <w:r>
        <w:t>Award (A1)(ft)</w:t>
      </w:r>
      <w:r>
        <w:rPr>
          <w:b/>
          <w:bCs/>
        </w:rPr>
        <w:t xml:space="preserve"> </w:t>
      </w:r>
      <w:r>
        <w:t>for two consistent products from tree diagram, (M1)</w:t>
      </w:r>
      <w:r>
        <w:rPr>
          <w:b/>
          <w:bCs/>
        </w:rPr>
        <w:t xml:space="preserve"> </w:t>
      </w:r>
      <w:r>
        <w:t>for addition of their products. Follow through from their tree diagram provided all probabilities are between 0 and 1.</w:t>
      </w:r>
    </w:p>
    <w:p w:rsidR="005D2A4F" w:rsidRDefault="002E532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= 0.74</w:t>
      </w:r>
      <w:r>
        <w:tab/>
        <w:t>(A1)(ft)</w:t>
      </w:r>
      <w:r>
        <w:tab/>
        <w:t>(C3)</w:t>
      </w:r>
    </w:p>
    <w:p w:rsidR="005D2A4F" w:rsidRDefault="002E532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5D2A4F" w:rsidRDefault="00F72E4D" w:rsidP="00F72E4D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br w:type="page"/>
      </w:r>
      <w:r w:rsidR="002E5329">
        <w:rPr>
          <w:b/>
          <w:bCs/>
        </w:rPr>
        <w:lastRenderedPageBreak/>
        <w:t>4.</w:t>
      </w:r>
      <w:r w:rsidR="002E5329">
        <w:tab/>
        <w:t>(a)</w:t>
      </w:r>
      <w:r w:rsidR="002E5329">
        <w:tab/>
        <w:t>1 (one)</w:t>
      </w:r>
      <w:r w:rsidR="002E5329">
        <w:tab/>
        <w:t>(A1)</w:t>
      </w:r>
      <w:r w:rsidR="002E5329">
        <w:tab/>
        <w:t>(C1)</w:t>
      </w:r>
    </w:p>
    <w:p w:rsidR="005D2A4F" w:rsidRDefault="002E532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6, {6} or {1} earns no marks.</w:t>
      </w:r>
    </w:p>
    <w:p w:rsidR="005D2A4F" w:rsidRDefault="002E532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1, 3, 5, 7, 9, 11</w:t>
      </w:r>
      <w:r>
        <w:tab/>
        <w:t>(A1)</w:t>
      </w:r>
      <w:r>
        <w:tab/>
        <w:t>(C1)</w:t>
      </w:r>
    </w:p>
    <w:p w:rsidR="005D2A4F" w:rsidRDefault="002E5329" w:rsidP="002E532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1358"/>
      </w:pPr>
      <w:r>
        <w:rPr>
          <w:b/>
          <w:bCs/>
        </w:rPr>
        <w:t xml:space="preserve">Note: </w:t>
      </w:r>
      <w:r>
        <w:t>Do not penalise if braces, parentheses or brackets are seen.</w:t>
      </w:r>
    </w:p>
    <w:p w:rsidR="005D2A4F" w:rsidRDefault="002E532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br/>
      </w:r>
      <w:r w:rsidR="00A92082">
        <w:rPr>
          <w:noProof/>
          <w:lang w:eastAsia="en-US"/>
        </w:rPr>
        <w:drawing>
          <wp:inline distT="0" distB="0" distL="0" distR="0">
            <wp:extent cx="3364230" cy="226885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A4F" w:rsidRDefault="002E532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  <w:t>(A1)(A1)(ft)(A1)(ft)(A1)(ft)</w:t>
      </w:r>
      <w:r>
        <w:tab/>
        <w:t>(C4)</w:t>
      </w:r>
    </w:p>
    <w:p w:rsidR="005D2A4F" w:rsidRDefault="002E532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(A1)</w:t>
      </w:r>
      <w:r>
        <w:rPr>
          <w:b/>
          <w:bCs/>
        </w:rPr>
        <w:t xml:space="preserve"> </w:t>
      </w:r>
      <w:r>
        <w:t xml:space="preserve">for the empty set </w:t>
      </w:r>
      <w:r w:rsidR="00A92082">
        <w:rPr>
          <w:noProof/>
          <w:position w:val="-6"/>
          <w:lang w:eastAsia="en-US"/>
        </w:rPr>
        <w:drawing>
          <wp:inline distT="0" distB="0" distL="0" distR="0">
            <wp:extent cx="638175" cy="163830"/>
            <wp:effectExtent l="0" t="0" r="952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br/>
        <w:t>Award (A1)(ft)</w:t>
      </w:r>
      <w:r>
        <w:rPr>
          <w:b/>
          <w:bCs/>
        </w:rPr>
        <w:t xml:space="preserve"> </w:t>
      </w:r>
      <w:r>
        <w:t>for the correct placement of 6, 5, 1 and 3.</w:t>
      </w:r>
      <w:r>
        <w:br/>
        <w:t>Award (A1)(ft)</w:t>
      </w:r>
      <w:r>
        <w:rPr>
          <w:b/>
          <w:bCs/>
        </w:rPr>
        <w:t xml:space="preserve"> </w:t>
      </w:r>
      <w:r>
        <w:t>for the correct placement of 2, 4, 12, 7, 9, 11, 8.</w:t>
      </w:r>
      <w:r>
        <w:br/>
        <w:t>Award (A1)(ft)</w:t>
      </w:r>
      <w:r>
        <w:rPr>
          <w:b/>
          <w:bCs/>
        </w:rPr>
        <w:t xml:space="preserve"> </w:t>
      </w:r>
      <w:r>
        <w:t>for the correct placement of 10.</w:t>
      </w:r>
      <w:r>
        <w:br/>
        <w:t>Follow through from part (b).</w:t>
      </w:r>
    </w:p>
    <w:p w:rsidR="005D2A4F" w:rsidRDefault="002E532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5D2A4F" w:rsidRDefault="005D2A4F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</w:p>
    <w:p w:rsidR="005D2A4F" w:rsidRDefault="002E5329" w:rsidP="00F72E4D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5.</w:t>
      </w:r>
      <w:r>
        <w:tab/>
        <w:t>(a)</w:t>
      </w:r>
      <w:r>
        <w:tab/>
        <w:t>If I do not choose history then I choose either psychology or I</w:t>
      </w:r>
      <w:r>
        <w:br/>
        <w:t>choose art</w:t>
      </w:r>
      <w:r>
        <w:tab/>
        <w:t>(A1)(A1)(A1)</w:t>
      </w:r>
      <w:r>
        <w:tab/>
        <w:t>(C3)</w:t>
      </w:r>
    </w:p>
    <w:p w:rsidR="005D2A4F" w:rsidRDefault="002E532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Award (A1)</w:t>
      </w:r>
      <w:r>
        <w:rPr>
          <w:b/>
          <w:bCs/>
        </w:rPr>
        <w:t xml:space="preserve"> </w:t>
      </w:r>
      <w:r>
        <w:t>for ‘if…(then)…’</w:t>
      </w:r>
      <w:r>
        <w:br/>
        <w:t>Award (A1)</w:t>
      </w:r>
      <w:r>
        <w:rPr>
          <w:b/>
          <w:bCs/>
        </w:rPr>
        <w:t xml:space="preserve"> </w:t>
      </w:r>
      <w:r>
        <w:t>for ‘not choose history.’</w:t>
      </w:r>
      <w:r>
        <w:br/>
        <w:t>Award (A1)</w:t>
      </w:r>
      <w:r>
        <w:rPr>
          <w:b/>
          <w:bCs/>
        </w:rPr>
        <w:t xml:space="preserve"> </w:t>
      </w:r>
      <w:r>
        <w:t>for ‘choose (either) psychology or art (or both).’</w:t>
      </w:r>
      <w:r>
        <w:br/>
        <w:t>If the order of the statements is wrong award at most (A1)(A1)(A0)</w:t>
      </w:r>
    </w:p>
    <w:p w:rsidR="005D2A4F" w:rsidRDefault="002E532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1315"/>
        <w:gridCol w:w="1303"/>
        <w:gridCol w:w="1341"/>
        <w:gridCol w:w="1719"/>
      </w:tblGrid>
      <w:tr w:rsidR="005D2A4F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4F" w:rsidRDefault="002E5329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4F" w:rsidRDefault="002E5329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4F" w:rsidRDefault="002E5329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¬</w:t>
            </w:r>
            <w:r>
              <w:rPr>
                <w:i/>
                <w:iCs/>
              </w:rPr>
              <w:t>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4F" w:rsidRDefault="002E5329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¬</w:t>
            </w:r>
            <w:r>
              <w:rPr>
                <w:i/>
                <w:iCs/>
              </w:rPr>
              <w:t>a</w:t>
            </w:r>
            <w:r>
              <w:t xml:space="preserve"> </w:t>
            </w:r>
            <w:r w:rsidR="00A92082">
              <w:rPr>
                <w:noProof/>
                <w:position w:val="-6"/>
                <w:lang w:eastAsia="en-US"/>
              </w:rPr>
              <w:drawing>
                <wp:inline distT="0" distB="0" distL="0" distR="0">
                  <wp:extent cx="180975" cy="146685"/>
                  <wp:effectExtent l="0" t="0" r="9525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i/>
                <w:iCs/>
              </w:rPr>
              <w:t>p</w:t>
            </w:r>
          </w:p>
        </w:tc>
      </w:tr>
      <w:tr w:rsidR="005D2A4F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4F" w:rsidRDefault="002E5329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4F" w:rsidRDefault="002E5329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T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4F" w:rsidRDefault="002E5329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F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4F" w:rsidRDefault="002E5329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</w:tr>
      <w:tr w:rsidR="005D2A4F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4F" w:rsidRDefault="002E5329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4F" w:rsidRDefault="002E5329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F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4F" w:rsidRDefault="002E5329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F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4F" w:rsidRDefault="002E5329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</w:tr>
      <w:tr w:rsidR="005D2A4F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4F" w:rsidRDefault="002E5329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F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4F" w:rsidRDefault="002E5329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T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4F" w:rsidRDefault="002E5329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4F" w:rsidRDefault="002E5329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</w:tr>
      <w:tr w:rsidR="005D2A4F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4F" w:rsidRDefault="002E5329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F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4F" w:rsidRDefault="002E5329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F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4F" w:rsidRDefault="002E5329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4F" w:rsidRDefault="002E5329">
            <w:pPr>
              <w:pStyle w:val="Box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</w:tbl>
    <w:p w:rsidR="005D2A4F" w:rsidRDefault="002E532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  <w:t>(A1)</w:t>
      </w:r>
      <w:r>
        <w:tab/>
        <w:t>(C1)</w:t>
      </w:r>
    </w:p>
    <w:p w:rsidR="005D2A4F" w:rsidRDefault="002E532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Neither, because not all the entries in the last column are the same</w:t>
      </w:r>
      <w:r>
        <w:tab/>
        <w:t>(A1)(ft)(R1)</w:t>
      </w:r>
      <w:r>
        <w:tab/>
        <w:t>(C2)</w:t>
      </w:r>
    </w:p>
    <w:p w:rsidR="005D2A4F" w:rsidRDefault="002E532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>Do not award (R0)(A1).</w:t>
      </w:r>
      <w:r>
        <w:br/>
        <w:t>Follow through from their answer to part (b).</w:t>
      </w:r>
      <w:r>
        <w:br/>
        <w:t>Reasoning must be consistent with their answer to part (b).</w:t>
      </w:r>
    </w:p>
    <w:p w:rsidR="005D2A4F" w:rsidRDefault="002E532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5D2A4F" w:rsidRDefault="005D2A4F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</w:p>
    <w:p w:rsidR="005D2A4F" w:rsidRDefault="002E5329" w:rsidP="00F72E4D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br w:type="page"/>
      </w:r>
      <w:r>
        <w:rPr>
          <w:b/>
          <w:bCs/>
        </w:rPr>
        <w:lastRenderedPageBreak/>
        <w:t>6.</w:t>
      </w:r>
      <w:r>
        <w:tab/>
        <w:t>(a)</w:t>
      </w:r>
      <w:r>
        <w:tab/>
      </w:r>
      <w:r w:rsidR="00A92082">
        <w:rPr>
          <w:noProof/>
          <w:position w:val="-26"/>
          <w:lang w:eastAsia="en-US"/>
        </w:rPr>
        <w:drawing>
          <wp:inline distT="0" distB="0" distL="0" distR="0">
            <wp:extent cx="1440815" cy="40513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(A1)(A1)</w:t>
      </w:r>
      <w:r>
        <w:tab/>
        <w:t>(C2)</w:t>
      </w:r>
    </w:p>
    <w:p w:rsidR="005D2A4F" w:rsidRDefault="002E532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(A1)</w:t>
      </w:r>
      <w:r>
        <w:rPr>
          <w:b/>
          <w:bCs/>
        </w:rPr>
        <w:t xml:space="preserve"> </w:t>
      </w:r>
      <w:r>
        <w:t>for numerator, (A1)</w:t>
      </w:r>
      <w:r>
        <w:rPr>
          <w:b/>
          <w:bCs/>
        </w:rPr>
        <w:t xml:space="preserve"> </w:t>
      </w:r>
      <w:r>
        <w:t>for denominator.</w:t>
      </w:r>
    </w:p>
    <w:p w:rsidR="005D2A4F" w:rsidRDefault="002E532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 w:rsidR="00A92082">
        <w:rPr>
          <w:noProof/>
          <w:position w:val="-22"/>
          <w:lang w:eastAsia="en-US"/>
        </w:rPr>
        <w:drawing>
          <wp:inline distT="0" distB="0" distL="0" distR="0">
            <wp:extent cx="267335" cy="3708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(0.236, 23.6%)</w:t>
      </w:r>
      <w:r>
        <w:tab/>
        <w:t>(A1)(A1)</w:t>
      </w:r>
      <w:r>
        <w:tab/>
        <w:t>(C2)</w:t>
      </w:r>
    </w:p>
    <w:p w:rsidR="005D2A4F" w:rsidRDefault="002E532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(A1)</w:t>
      </w:r>
      <w:r>
        <w:rPr>
          <w:b/>
          <w:bCs/>
        </w:rPr>
        <w:t xml:space="preserve"> </w:t>
      </w:r>
      <w:r>
        <w:t>for numerator, (A1)</w:t>
      </w:r>
      <w:r>
        <w:rPr>
          <w:b/>
          <w:bCs/>
        </w:rPr>
        <w:t xml:space="preserve"> </w:t>
      </w:r>
      <w:r>
        <w:t>for denominator.</w:t>
      </w:r>
    </w:p>
    <w:p w:rsidR="005D2A4F" w:rsidRDefault="002E532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 w:rsidR="00A92082">
        <w:rPr>
          <w:noProof/>
          <w:position w:val="-22"/>
          <w:lang w:eastAsia="en-US"/>
        </w:rPr>
        <w:drawing>
          <wp:inline distT="0" distB="0" distL="0" distR="0">
            <wp:extent cx="267335" cy="3708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(0.418, 41.8%)</w:t>
      </w:r>
      <w:r>
        <w:tab/>
        <w:t>(A1)(A1)</w:t>
      </w:r>
      <w:r>
        <w:tab/>
        <w:t>(C2)</w:t>
      </w:r>
    </w:p>
    <w:p w:rsidR="005D2A4F" w:rsidRDefault="002E532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(A1)</w:t>
      </w:r>
      <w:r>
        <w:rPr>
          <w:b/>
          <w:bCs/>
        </w:rPr>
        <w:t xml:space="preserve"> </w:t>
      </w:r>
      <w:r>
        <w:t>for numerator, (A1)</w:t>
      </w:r>
      <w:r>
        <w:rPr>
          <w:b/>
          <w:bCs/>
        </w:rPr>
        <w:t xml:space="preserve"> </w:t>
      </w:r>
      <w:r>
        <w:t>for denominator.</w:t>
      </w:r>
    </w:p>
    <w:p w:rsidR="005D2A4F" w:rsidRDefault="002E532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5D2A4F" w:rsidRDefault="005D2A4F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5D2A4F" w:rsidRDefault="002E5329" w:rsidP="002E5329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1138" w:right="562" w:hanging="1138"/>
      </w:pPr>
      <w:r>
        <w:rPr>
          <w:b/>
          <w:bCs/>
        </w:rPr>
        <w:t>7.</w:t>
      </w:r>
      <w:r>
        <w:tab/>
        <w:t>(a)</w:t>
      </w:r>
      <w:r>
        <w:br/>
      </w:r>
      <w:r w:rsidR="00A92082">
        <w:rPr>
          <w:noProof/>
          <w:lang w:eastAsia="en-US"/>
        </w:rPr>
        <w:drawing>
          <wp:inline distT="0" distB="0" distL="0" distR="0">
            <wp:extent cx="2165350" cy="1845945"/>
            <wp:effectExtent l="0" t="0" r="635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(A1)</w:t>
      </w:r>
      <w:r>
        <w:rPr>
          <w:b/>
          <w:bCs/>
          <w:i/>
          <w:iCs/>
        </w:rPr>
        <w:t xml:space="preserve"> </w:t>
      </w:r>
      <w:r>
        <w:t>for rectangle and three labelled intersecting circles</w:t>
      </w:r>
      <w:r>
        <w:br/>
        <w:t>(A1)</w:t>
      </w:r>
      <w:r>
        <w:rPr>
          <w:b/>
          <w:bCs/>
          <w:i/>
          <w:iCs/>
        </w:rPr>
        <w:t xml:space="preserve"> </w:t>
      </w:r>
      <w:r>
        <w:t>for 15, 27 and 17</w:t>
      </w:r>
      <w:r>
        <w:br/>
        <w:t>(A1)</w:t>
      </w:r>
      <w:r>
        <w:rPr>
          <w:b/>
          <w:bCs/>
          <w:i/>
          <w:iCs/>
        </w:rPr>
        <w:t xml:space="preserve"> </w:t>
      </w:r>
      <w:r>
        <w:t>for 10 and 8</w:t>
      </w:r>
      <w:r>
        <w:tab/>
        <w:t>(A3)</w:t>
      </w:r>
    </w:p>
    <w:p w:rsidR="005D2A4F" w:rsidRDefault="002E532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 xml:space="preserve">48–(8 + 10 + 17) </w:t>
      </w:r>
      <w:r>
        <w:rPr>
          <w:i/>
          <w:iCs/>
        </w:rPr>
        <w:t>or equivalent</w:t>
      </w:r>
      <w:r>
        <w:tab/>
        <w:t>(M1)</w:t>
      </w:r>
      <w:r>
        <w:br/>
        <w:t>= 13</w:t>
      </w:r>
      <w:r>
        <w:tab/>
        <w:t>(A1)(ft)(G2)</w:t>
      </w:r>
    </w:p>
    <w:p w:rsidR="005D2A4F" w:rsidRDefault="002E532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50 – (27 + 10 + 13)</w:t>
      </w:r>
      <w:r>
        <w:tab/>
        <w:t>(M1)</w:t>
      </w:r>
    </w:p>
    <w:p w:rsidR="005D2A4F" w:rsidRDefault="002E532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working seen.</w:t>
      </w:r>
    </w:p>
    <w:p w:rsidR="005D2A4F" w:rsidRDefault="002E532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= 0</w:t>
      </w:r>
      <w:r>
        <w:tab/>
        <w:t>(A1)</w:t>
      </w:r>
      <w:r>
        <w:br/>
        <w:t>number of elements in A = 36</w:t>
      </w:r>
      <w:r>
        <w:tab/>
        <w:t>(A1)(ft)(G3)</w:t>
      </w:r>
    </w:p>
    <w:p w:rsidR="005D2A4F" w:rsidRDefault="002E532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Follow through from (b).</w:t>
      </w:r>
    </w:p>
    <w:p w:rsidR="005D2A4F" w:rsidRDefault="002E532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>21</w:t>
      </w:r>
      <w:r>
        <w:tab/>
        <w:t>(A1)(ft)</w:t>
      </w:r>
    </w:p>
    <w:p w:rsidR="005D2A4F" w:rsidRDefault="002E532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Follow through from (b) even if no working seen.</w:t>
      </w:r>
    </w:p>
    <w:p w:rsidR="005D2A4F" w:rsidRDefault="002E532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(e)</w:t>
      </w:r>
      <w:r>
        <w:tab/>
        <w:t>54</w:t>
      </w:r>
      <w:r>
        <w:tab/>
        <w:t>(M1)(A1)(ft)(G2)</w:t>
      </w:r>
    </w:p>
    <w:p w:rsidR="005D2A4F" w:rsidRDefault="002E532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17, 10, 27 seen. Follow through from (a).</w:t>
      </w:r>
    </w:p>
    <w:p w:rsidR="005D2A4F" w:rsidRDefault="002E5329" w:rsidP="00F72E4D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tab/>
        <w:t>(f)</w:t>
      </w:r>
      <w:r>
        <w:tab/>
      </w:r>
      <w:r w:rsidR="00A92082">
        <w:rPr>
          <w:noProof/>
          <w:position w:val="-26"/>
          <w:lang w:eastAsia="en-US"/>
        </w:rPr>
        <w:drawing>
          <wp:inline distT="0" distB="0" distL="0" distR="0">
            <wp:extent cx="1302385" cy="4051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(A1)(A1)(G2)</w:t>
      </w:r>
    </w:p>
    <w:p w:rsidR="005D2A4F" w:rsidRDefault="002E532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(A1)</w:t>
      </w:r>
      <w:r>
        <w:rPr>
          <w:b/>
          <w:bCs/>
        </w:rPr>
        <w:t xml:space="preserve"> </w:t>
      </w:r>
      <w:r>
        <w:t>for numerator, (A1)</w:t>
      </w:r>
      <w:r>
        <w:rPr>
          <w:b/>
          <w:bCs/>
        </w:rPr>
        <w:t xml:space="preserve"> </w:t>
      </w:r>
      <w:r>
        <w:t>for denominator.</w:t>
      </w:r>
    </w:p>
    <w:p w:rsidR="005D2A4F" w:rsidRDefault="002E532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(g)</w:t>
      </w:r>
      <w:r>
        <w:tab/>
      </w:r>
      <w:r w:rsidR="00A92082">
        <w:rPr>
          <w:noProof/>
          <w:position w:val="-26"/>
          <w:lang w:eastAsia="en-US"/>
        </w:rPr>
        <w:drawing>
          <wp:inline distT="0" distB="0" distL="0" distR="0">
            <wp:extent cx="1380490" cy="4051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(A1)(A1)(G2)</w:t>
      </w:r>
    </w:p>
    <w:p w:rsidR="005D2A4F" w:rsidRDefault="002E532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(A1)</w:t>
      </w:r>
      <w:r>
        <w:rPr>
          <w:b/>
          <w:bCs/>
        </w:rPr>
        <w:t xml:space="preserve"> </w:t>
      </w:r>
      <w:r>
        <w:t>for numerator, (A1)</w:t>
      </w:r>
      <w:r>
        <w:rPr>
          <w:b/>
          <w:bCs/>
        </w:rPr>
        <w:t xml:space="preserve"> </w:t>
      </w:r>
      <w:r>
        <w:t>for denominator.</w:t>
      </w:r>
    </w:p>
    <w:p w:rsidR="005D2A4F" w:rsidRDefault="002E5329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(h)</w:t>
      </w:r>
      <w:r>
        <w:tab/>
      </w:r>
      <w:r w:rsidR="00A92082">
        <w:rPr>
          <w:noProof/>
          <w:position w:val="-26"/>
          <w:lang w:eastAsia="en-US"/>
        </w:rPr>
        <w:drawing>
          <wp:inline distT="0" distB="0" distL="0" distR="0">
            <wp:extent cx="1268095" cy="405130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(A1)(A1)(G2)</w:t>
      </w:r>
    </w:p>
    <w:p w:rsidR="005D2A4F" w:rsidRDefault="002E532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(A1)</w:t>
      </w:r>
      <w:r>
        <w:rPr>
          <w:b/>
          <w:bCs/>
        </w:rPr>
        <w:t xml:space="preserve"> </w:t>
      </w:r>
      <w:r>
        <w:t>for numerator, (A1)</w:t>
      </w:r>
      <w:r>
        <w:rPr>
          <w:b/>
          <w:bCs/>
        </w:rPr>
        <w:t xml:space="preserve"> </w:t>
      </w:r>
      <w:r>
        <w:t>for denominator.</w:t>
      </w:r>
    </w:p>
    <w:p w:rsidR="002E5329" w:rsidRDefault="002E5329" w:rsidP="002E532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[17]</w:t>
      </w:r>
    </w:p>
    <w:p w:rsidR="002E5329" w:rsidRDefault="002E5329" w:rsidP="002E5329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</w:pPr>
      <w:r>
        <w:rPr>
          <w:b/>
          <w:bCs/>
        </w:rPr>
        <w:br w:type="page"/>
      </w:r>
      <w:r>
        <w:rPr>
          <w:b/>
          <w:bCs/>
        </w:rPr>
        <w:lastRenderedPageBreak/>
        <w:t>8.</w:t>
      </w:r>
      <w:r>
        <w:tab/>
        <w:t>(a)</w:t>
      </w:r>
      <w:r>
        <w:tab/>
        <w:t>(i)</w:t>
      </w:r>
      <w:r>
        <w:tab/>
      </w:r>
      <w:r>
        <w:rPr>
          <w:i/>
          <w:iCs/>
        </w:rPr>
        <w:t>If the number ends in zero then it is divisible by 5</w:t>
      </w:r>
      <w:r>
        <w:tab/>
        <w:t>(A1)</w:t>
      </w:r>
    </w:p>
    <w:p w:rsidR="002E5329" w:rsidRDefault="002E5329" w:rsidP="002E5329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rPr>
          <w:i/>
          <w:iCs/>
        </w:rPr>
        <w:t>If the number is divisible by 5 then it ends in zero</w:t>
      </w:r>
      <w:r>
        <w:tab/>
        <w:t>(A1)</w:t>
      </w:r>
    </w:p>
    <w:p w:rsidR="002E5329" w:rsidRDefault="002E5329" w:rsidP="002E5329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(i)</w:t>
      </w:r>
      <w:r>
        <w:tab/>
        <w:t>¬</w:t>
      </w:r>
      <w:r>
        <w:rPr>
          <w:i/>
          <w:iCs/>
        </w:rPr>
        <w:t>p</w:t>
      </w:r>
      <w:r>
        <w:t xml:space="preserve"> </w:t>
      </w:r>
      <w:r>
        <w:rPr>
          <w:rFonts w:ascii="Symbol" w:hAnsi="Symbol" w:cs="Symbol"/>
        </w:rPr>
        <w:t></w:t>
      </w:r>
      <w:r>
        <w:t xml:space="preserve"> ¬</w:t>
      </w:r>
      <w:r>
        <w:rPr>
          <w:i/>
          <w:iCs/>
        </w:rPr>
        <w:t>q</w:t>
      </w:r>
      <w:r>
        <w:tab/>
        <w:t>(A1)</w:t>
      </w:r>
    </w:p>
    <w:p w:rsidR="002E5329" w:rsidRDefault="002E5329" w:rsidP="002E5329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¬</w:t>
      </w:r>
      <w:r>
        <w:rPr>
          <w:i/>
          <w:iCs/>
        </w:rPr>
        <w:t>q</w:t>
      </w:r>
      <w:r>
        <w:t xml:space="preserve"> </w:t>
      </w:r>
      <w:r>
        <w:rPr>
          <w:rFonts w:ascii="Symbol" w:hAnsi="Symbol" w:cs="Symbol"/>
        </w:rPr>
        <w:t></w:t>
      </w:r>
      <w:r>
        <w:t xml:space="preserve"> ¬</w:t>
      </w:r>
      <w:r>
        <w:rPr>
          <w:i/>
          <w:iCs/>
        </w:rPr>
        <w:t>p</w:t>
      </w:r>
      <w:r>
        <w:tab/>
        <w:t>(A1)</w:t>
      </w:r>
    </w:p>
    <w:p w:rsidR="002E5329" w:rsidRDefault="002E5329" w:rsidP="002E532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2E5329" w:rsidRDefault="002E5329" w:rsidP="002E5329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</w:pPr>
    </w:p>
    <w:sectPr w:rsidR="002E5329" w:rsidSect="00C673BB">
      <w:footerReference w:type="default" r:id="rId22"/>
      <w:pgSz w:w="11906" w:h="16838"/>
      <w:pgMar w:top="1134" w:right="1134" w:bottom="630" w:left="1134" w:header="720" w:footer="3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4F" w:rsidRDefault="002E5329">
      <w:r>
        <w:separator/>
      </w:r>
    </w:p>
  </w:endnote>
  <w:endnote w:type="continuationSeparator" w:id="0">
    <w:p w:rsidR="005D2A4F" w:rsidRDefault="002E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F" w:rsidRDefault="005D2A4F">
    <w:pPr>
      <w:pStyle w:val="Normal0"/>
      <w:tabs>
        <w:tab w:val="right" w:pos="9638"/>
      </w:tabs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4F" w:rsidRDefault="002E5329">
      <w:r>
        <w:separator/>
      </w:r>
    </w:p>
  </w:footnote>
  <w:footnote w:type="continuationSeparator" w:id="0">
    <w:p w:rsidR="005D2A4F" w:rsidRDefault="002E5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BB"/>
    <w:rsid w:val="002E5329"/>
    <w:rsid w:val="005D2A4F"/>
    <w:rsid w:val="00A92082"/>
    <w:rsid w:val="00C673BB"/>
    <w:rsid w:val="00F7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question"/>
    <w:uiPriority w:val="99"/>
    <w:pPr>
      <w:ind w:left="1134"/>
    </w:p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">
    <w:name w:val="mark"/>
    <w:basedOn w:val="Normal0"/>
    <w:uiPriority w:val="99"/>
    <w:pPr>
      <w:spacing w:line="240" w:lineRule="exact"/>
      <w:jc w:val="right"/>
    </w:pPr>
    <w:rPr>
      <w:b/>
      <w:bCs/>
      <w:sz w:val="20"/>
      <w:szCs w:val="20"/>
    </w:rPr>
  </w:style>
  <w:style w:type="paragraph" w:customStyle="1" w:styleId="Box">
    <w:name w:val="Box"/>
    <w:basedOn w:val="Normal"/>
    <w:uiPriority w:val="99"/>
    <w:pPr>
      <w:tabs>
        <w:tab w:val="right" w:pos="8505"/>
      </w:tabs>
      <w:spacing w:before="60" w:after="6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7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3B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7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3BB"/>
    <w:rPr>
      <w:rFonts w:ascii="Times New Roman" w:hAnsi="Times New Roman" w:cs="Times New Roman"/>
    </w:rPr>
  </w:style>
  <w:style w:type="paragraph" w:customStyle="1" w:styleId="questionai">
    <w:name w:val="question(a)(i)"/>
    <w:basedOn w:val="questiona"/>
    <w:uiPriority w:val="99"/>
    <w:rsid w:val="002E5329"/>
    <w:pPr>
      <w:tabs>
        <w:tab w:val="left" w:pos="1134"/>
      </w:tabs>
      <w:ind w:left="1701" w:hanging="1701"/>
    </w:pPr>
  </w:style>
  <w:style w:type="paragraph" w:customStyle="1" w:styleId="indent2">
    <w:name w:val="indent2"/>
    <w:basedOn w:val="indent1"/>
    <w:uiPriority w:val="99"/>
    <w:rsid w:val="002E5329"/>
    <w:pPr>
      <w:ind w:left="1701"/>
    </w:pPr>
  </w:style>
  <w:style w:type="paragraph" w:customStyle="1" w:styleId="indent1a">
    <w:name w:val="indent1(a)"/>
    <w:basedOn w:val="indent1"/>
    <w:uiPriority w:val="99"/>
    <w:rsid w:val="002E5329"/>
    <w:pPr>
      <w:tabs>
        <w:tab w:val="left" w:pos="1134"/>
      </w:tabs>
      <w:ind w:left="1701" w:hanging="1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question"/>
    <w:uiPriority w:val="99"/>
    <w:pPr>
      <w:ind w:left="1134"/>
    </w:p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">
    <w:name w:val="mark"/>
    <w:basedOn w:val="Normal0"/>
    <w:uiPriority w:val="99"/>
    <w:pPr>
      <w:spacing w:line="240" w:lineRule="exact"/>
      <w:jc w:val="right"/>
    </w:pPr>
    <w:rPr>
      <w:b/>
      <w:bCs/>
      <w:sz w:val="20"/>
      <w:szCs w:val="20"/>
    </w:rPr>
  </w:style>
  <w:style w:type="paragraph" w:customStyle="1" w:styleId="Box">
    <w:name w:val="Box"/>
    <w:basedOn w:val="Normal"/>
    <w:uiPriority w:val="99"/>
    <w:pPr>
      <w:tabs>
        <w:tab w:val="right" w:pos="8505"/>
      </w:tabs>
      <w:spacing w:before="60" w:after="6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7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3B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7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3BB"/>
    <w:rPr>
      <w:rFonts w:ascii="Times New Roman" w:hAnsi="Times New Roman" w:cs="Times New Roman"/>
    </w:rPr>
  </w:style>
  <w:style w:type="paragraph" w:customStyle="1" w:styleId="questionai">
    <w:name w:val="question(a)(i)"/>
    <w:basedOn w:val="questiona"/>
    <w:uiPriority w:val="99"/>
    <w:rsid w:val="002E5329"/>
    <w:pPr>
      <w:tabs>
        <w:tab w:val="left" w:pos="1134"/>
      </w:tabs>
      <w:ind w:left="1701" w:hanging="1701"/>
    </w:pPr>
  </w:style>
  <w:style w:type="paragraph" w:customStyle="1" w:styleId="indent2">
    <w:name w:val="indent2"/>
    <w:basedOn w:val="indent1"/>
    <w:uiPriority w:val="99"/>
    <w:rsid w:val="002E5329"/>
    <w:pPr>
      <w:ind w:left="1701"/>
    </w:pPr>
  </w:style>
  <w:style w:type="paragraph" w:customStyle="1" w:styleId="indent1a">
    <w:name w:val="indent1(a)"/>
    <w:basedOn w:val="indent1"/>
    <w:uiPriority w:val="99"/>
    <w:rsid w:val="002E5329"/>
    <w:pPr>
      <w:tabs>
        <w:tab w:val="left" w:pos="1134"/>
      </w:tabs>
      <w:ind w:left="1701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Manila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James</dc:creator>
  <cp:lastModifiedBy>User</cp:lastModifiedBy>
  <cp:revision>2</cp:revision>
  <dcterms:created xsi:type="dcterms:W3CDTF">2015-05-22T19:19:00Z</dcterms:created>
  <dcterms:modified xsi:type="dcterms:W3CDTF">2015-05-22T19:19:00Z</dcterms:modified>
</cp:coreProperties>
</file>